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江苏省扬州港务集团有限公司扬州港六</w:t>
            </w:r>
            <w:bookmarkStart w:id="0" w:name="_GoBack"/>
            <w:bookmarkEnd w:id="0"/>
            <w:r>
              <w:rPr>
                <w:rFonts w:hint="eastAsia" w:ascii="宋体" w:hAnsi="宋体" w:eastAsia="宋体"/>
                <w:sz w:val="21"/>
                <w:szCs w:val="21"/>
              </w:rPr>
              <w:t>圩作业区1、2号泊位及后方堆场等环保设施提升改造项目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WYzYmVmYmVlMGE5NzEwODhjYmFhOTIxZjk0ODAifQ=="/>
  </w:docVars>
  <w:rsids>
    <w:rsidRoot w:val="44EB321A"/>
    <w:rsid w:val="12D4441B"/>
    <w:rsid w:val="32B766C6"/>
    <w:rsid w:val="44EB321A"/>
    <w:rsid w:val="4CF44D45"/>
    <w:rsid w:val="4DB055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448</Characters>
  <Lines>0</Lines>
  <Paragraphs>0</Paragraphs>
  <TotalTime>0</TotalTime>
  <ScaleCrop>false</ScaleCrop>
  <LinksUpToDate>false</LinksUpToDate>
  <CharactersWithSpaces>467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想—missing</cp:lastModifiedBy>
  <dcterms:modified xsi:type="dcterms:W3CDTF">2022-07-15T02:10:21Z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B9CFCF19D17F48669B7A2F6CFB5C8C0A</vt:lpwstr>
  </property>
</Properties>
</file>